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.000015pt;width:595.275591pt;height:841.889764pt;mso-position-horizontal-relative:page;mso-position-vertical-relative:page;z-index:-2488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4"/>
        <w:ind w:left="991" w:right="991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  <w:t>№ APR 819 - 174530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before="0"/>
        <w:ind w:left="991" w:right="991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z w:val="26"/>
        </w:rPr>
        <w:t>Награждается</w:t>
      </w:r>
    </w:p>
    <w:p>
      <w:pPr>
        <w:pStyle w:val="Heading1"/>
        <w:spacing w:line="260" w:lineRule="auto" w:before="28"/>
        <w:ind w:right="103"/>
        <w:jc w:val="center"/>
        <w:rPr>
          <w:b w:val="0"/>
          <w:bCs w:val="0"/>
        </w:rPr>
      </w:pPr>
      <w:r>
        <w:rPr/>
        <w:t>Арефьева Ирина Михайловна,Сухаревская Наталья Витальевна,ПокидоваИрина Алексеевна</w:t>
      </w:r>
      <w:r>
        <w:rPr>
          <w:b w:val="0"/>
        </w:rPr>
      </w:r>
    </w:p>
    <w:p>
      <w:pPr>
        <w:pStyle w:val="BodyText"/>
        <w:spacing w:line="260" w:lineRule="auto" w:before="0"/>
        <w:ind w:left="2537" w:right="2535"/>
        <w:jc w:val="center"/>
      </w:pPr>
      <w:r>
        <w:rPr/>
        <w:t>Учитель-дефектолог,воспитатели МКДОУ № 286</w:t>
      </w:r>
    </w:p>
    <w:p>
      <w:pPr>
        <w:pStyle w:val="Heading1"/>
        <w:spacing w:line="240" w:lineRule="auto"/>
        <w:ind w:left="991" w:right="991"/>
        <w:jc w:val="center"/>
        <w:rPr>
          <w:b w:val="0"/>
          <w:bCs w:val="0"/>
        </w:rPr>
      </w:pPr>
      <w:r>
        <w:rPr/>
        <w:t>Победитель (1 место)</w:t>
      </w:r>
      <w:r>
        <w:rPr>
          <w:b w:val="0"/>
        </w:rPr>
      </w:r>
    </w:p>
    <w:p>
      <w:pPr>
        <w:pStyle w:val="Heading2"/>
        <w:spacing w:line="260" w:lineRule="auto" w:before="79"/>
        <w:ind w:left="1921" w:right="1081" w:firstLine="908"/>
        <w:jc w:val="left"/>
      </w:pPr>
      <w:r>
        <w:rPr/>
        <w:t>финального (очного) тура Всероссийского педагогического конкурса</w:t>
      </w:r>
    </w:p>
    <w:p>
      <w:pPr>
        <w:spacing w:line="260" w:lineRule="auto" w:before="0"/>
        <w:ind w:left="1166" w:right="116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"Педагогика XXI века: опыт, достижения, методика" (г.Москва)</w:t>
      </w:r>
      <w:r>
        <w:rPr>
          <w:rFonts w:ascii="Arial" w:hAnsi="Arial"/>
          <w:sz w:val="24"/>
        </w:rPr>
      </w:r>
    </w:p>
    <w:p>
      <w:pPr>
        <w:pStyle w:val="Heading2"/>
        <w:spacing w:line="260" w:lineRule="auto" w:before="150"/>
        <w:ind w:left="2721" w:right="1968" w:firstLine="847"/>
        <w:jc w:val="left"/>
      </w:pPr>
      <w:r>
        <w:rPr/>
        <w:t>Номинация: "Методические разработки"</w:t>
      </w:r>
    </w:p>
    <w:p>
      <w:pPr>
        <w:spacing w:before="100"/>
        <w:ind w:left="39" w:right="10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Конкурсная работа:</w:t>
      </w:r>
    </w:p>
    <w:p>
      <w:pPr>
        <w:spacing w:before="24"/>
        <w:ind w:left="991" w:right="99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Сценарий квеста "Путешествие в Африку""</w:t>
      </w:r>
    </w:p>
    <w:p>
      <w:pPr>
        <w:pStyle w:val="BodyText"/>
        <w:spacing w:line="240" w:lineRule="auto" w:before="123"/>
        <w:ind w:right="991"/>
        <w:jc w:val="center"/>
      </w:pPr>
      <w:r>
        <w:rPr/>
        <w:t>Конкурсная работа соответствует ФГОС</w:t>
      </w:r>
    </w:p>
    <w:p>
      <w:pPr>
        <w:pStyle w:val="BodyText"/>
        <w:spacing w:line="240" w:lineRule="auto"/>
        <w:ind w:right="991"/>
        <w:jc w:val="center"/>
      </w:pPr>
      <w:r>
        <w:rPr/>
        <w:t>Список участников и победителей конкурса размещен на сайте</w:t>
      </w:r>
    </w:p>
    <w:p>
      <w:pPr>
        <w:pStyle w:val="BodyText"/>
        <w:spacing w:line="332" w:lineRule="auto"/>
        <w:ind w:left="848" w:right="556" w:firstLine="1253"/>
        <w:jc w:val="left"/>
      </w:pPr>
      <w:hyperlink r:id="rId6">
        <w:r>
          <w:rPr/>
          <w:t>«АПРель» по адресу: http://apr-el.ru/results</w:t>
        </w:r>
      </w:hyperlink>
      <w:r>
        <w:rPr/>
        <w:t> Свидетельство Роскомнадзора о регистрации СМИ №ФС77-56431</w:t>
      </w:r>
    </w:p>
    <w:p>
      <w:pPr>
        <w:spacing w:before="77"/>
        <w:ind w:left="991" w:right="9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09.04.2019</w:t>
      </w:r>
      <w:r>
        <w:rPr>
          <w:rFonts w:ascii="Arial"/>
          <w:sz w:val="22"/>
        </w:rPr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2"/>
      <w:ind w:left="991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"/>
      <w:ind w:left="105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24"/>
      <w:ind w:left="39"/>
      <w:outlineLvl w:val="2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apr-el.ru/result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 - Арефьева Ирина Михайловна,Сухаревская Наталья Витальевна,ПокидоваИрина Алексеевна</dc:title>
  <dcterms:created xsi:type="dcterms:W3CDTF">2019-05-16T19:37:46Z</dcterms:created>
  <dcterms:modified xsi:type="dcterms:W3CDTF">2019-05-16T19:37:46Z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2019-05-16T00:00:00Z</vt:filetime>
  </property>
</Properties>
</file>